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D12CDA" w14:textId="77777777" w:rsidR="00000000" w:rsidRDefault="005C1C71">
      <w:pPr>
        <w:shd w:val="clear" w:color="auto" w:fill="F1F5F9"/>
        <w:bidi/>
        <w:divId w:val="585847073"/>
        <w:rPr>
          <w:rFonts w:ascii="Tahoma" w:eastAsia="Times New Roman" w:hAnsi="Tahoma" w:cs="Tahoma"/>
          <w:color w:val="64748B"/>
          <w:sz w:val="20"/>
          <w:szCs w:val="20"/>
        </w:rPr>
      </w:pPr>
      <w:r>
        <w:rPr>
          <w:rFonts w:ascii="Tahoma" w:eastAsia="Times New Roman" w:hAnsi="Tahoma" w:cs="Tahoma"/>
          <w:color w:val="64748B"/>
          <w:sz w:val="20"/>
          <w:szCs w:val="20"/>
          <w:rtl/>
        </w:rPr>
        <w:t>لوگو</w:t>
      </w:r>
    </w:p>
    <w:p w14:paraId="13B265EA" w14:textId="77777777" w:rsidR="00000000" w:rsidRDefault="005C1C71">
      <w:pPr>
        <w:shd w:val="clear" w:color="auto" w:fill="FAFAFA"/>
        <w:bidi/>
        <w:divId w:val="139812429"/>
        <w:rPr>
          <w:rFonts w:ascii="Tahoma" w:eastAsia="Times New Roman" w:hAnsi="Tahoma" w:cs="Tahoma"/>
          <w:b/>
          <w:bCs/>
          <w:color w:val="1F2937"/>
          <w:rtl/>
        </w:rPr>
      </w:pPr>
      <w:r>
        <w:rPr>
          <w:rFonts w:ascii="Tahoma" w:eastAsia="Times New Roman" w:hAnsi="Tahoma" w:cs="Tahoma"/>
          <w:b/>
          <w:bCs/>
          <w:color w:val="1F2937"/>
          <w:rtl/>
        </w:rPr>
        <w:t>شرکت {نام شرکت}</w:t>
      </w:r>
    </w:p>
    <w:p w14:paraId="3DFC76C2" w14:textId="77777777" w:rsidR="00000000" w:rsidRDefault="005C1C71">
      <w:pPr>
        <w:shd w:val="clear" w:color="auto" w:fill="FAFAFA"/>
        <w:bidi/>
        <w:divId w:val="1551185041"/>
        <w:rPr>
          <w:rFonts w:ascii="Tahoma" w:eastAsia="Times New Roman" w:hAnsi="Tahoma" w:cs="Tahoma"/>
          <w:color w:val="6B7280"/>
          <w:rtl/>
        </w:rPr>
      </w:pPr>
      <w:r>
        <w:rPr>
          <w:rFonts w:ascii="Tahoma" w:eastAsia="Times New Roman" w:hAnsi="Tahoma" w:cs="Tahoma"/>
          <w:color w:val="6B7280"/>
          <w:rtl/>
        </w:rPr>
        <w:t xml:space="preserve">تمپلیت‌های </w:t>
      </w:r>
      <w:r>
        <w:rPr>
          <w:rFonts w:ascii="Tahoma" w:eastAsia="Times New Roman" w:hAnsi="Tahoma" w:cs="Tahoma"/>
          <w:color w:val="6B7280"/>
        </w:rPr>
        <w:t>SIPOC</w:t>
      </w:r>
      <w:r>
        <w:rPr>
          <w:rFonts w:ascii="Tahoma" w:eastAsia="Times New Roman" w:hAnsi="Tahoma" w:cs="Tahoma"/>
          <w:color w:val="6B7280"/>
          <w:rtl/>
        </w:rPr>
        <w:t xml:space="preserve"> و نقشه فرایند (</w:t>
      </w:r>
      <w:r>
        <w:rPr>
          <w:rFonts w:ascii="Tahoma" w:eastAsia="Times New Roman" w:hAnsi="Tahoma" w:cs="Tahoma"/>
          <w:color w:val="6B7280"/>
        </w:rPr>
        <w:t>Process Map</w:t>
      </w:r>
      <w:r>
        <w:rPr>
          <w:rFonts w:ascii="Tahoma" w:eastAsia="Times New Roman" w:hAnsi="Tahoma" w:cs="Tahoma"/>
          <w:color w:val="6B7280"/>
          <w:rtl/>
        </w:rPr>
        <w:t>)</w:t>
      </w:r>
    </w:p>
    <w:tbl>
      <w:tblPr>
        <w:bidiVisual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9"/>
        <w:gridCol w:w="8433"/>
      </w:tblGrid>
      <w:tr w:rsidR="00000000" w14:paraId="2529BA79" w14:textId="77777777">
        <w:trPr>
          <w:divId w:val="264313788"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4C586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sz w:val="20"/>
                <w:szCs w:val="20"/>
                <w:rtl/>
              </w:rPr>
              <w:t>کد سند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A5F60" w14:textId="77777777" w:rsidR="00000000" w:rsidRDefault="005C1C71">
            <w:pPr>
              <w:spacing w:before="150" w:after="150"/>
              <w:rPr>
                <w:rFonts w:ascii="Segoe UI" w:eastAsia="Times New Roman" w:hAnsi="Segoe UI" w:cs="Segoe UI"/>
                <w:color w:val="1F2937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1F2937"/>
                <w:sz w:val="20"/>
                <w:szCs w:val="20"/>
              </w:rPr>
              <w:t>PRC-TPL-{NNN}</w:t>
            </w:r>
          </w:p>
        </w:tc>
      </w:tr>
      <w:tr w:rsidR="00000000" w14:paraId="5EBC03FB" w14:textId="77777777">
        <w:trPr>
          <w:divId w:val="264313788"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36A34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sz w:val="20"/>
                <w:szCs w:val="20"/>
                <w:rtl/>
              </w:rPr>
              <w:t>نسخه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6E3A36" w14:textId="77777777" w:rsidR="00000000" w:rsidRDefault="005C1C71">
            <w:pPr>
              <w:spacing w:before="150" w:after="150"/>
              <w:rPr>
                <w:rFonts w:ascii="Segoe UI" w:eastAsia="Times New Roman" w:hAnsi="Segoe UI" w:cs="Segoe UI"/>
                <w:color w:val="1F2937"/>
                <w:sz w:val="20"/>
                <w:szCs w:val="20"/>
              </w:rPr>
            </w:pPr>
            <w:proofErr w:type="gramStart"/>
            <w:r>
              <w:rPr>
                <w:rFonts w:ascii="Segoe UI" w:eastAsia="Times New Roman" w:hAnsi="Segoe UI" w:cs="Segoe UI"/>
                <w:color w:val="1F2937"/>
                <w:sz w:val="20"/>
                <w:szCs w:val="20"/>
              </w:rPr>
              <w:t>v{</w:t>
            </w:r>
            <w:proofErr w:type="gramEnd"/>
            <w:r>
              <w:rPr>
                <w:rFonts w:ascii="Segoe UI" w:eastAsia="Times New Roman" w:hAnsi="Segoe UI" w:cs="Segoe UI"/>
                <w:color w:val="1F2937"/>
                <w:sz w:val="20"/>
                <w:szCs w:val="20"/>
              </w:rPr>
              <w:t>1.0}</w:t>
            </w:r>
          </w:p>
        </w:tc>
      </w:tr>
      <w:tr w:rsidR="00000000" w14:paraId="7F11E64D" w14:textId="77777777">
        <w:trPr>
          <w:divId w:val="264313788"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19045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sz w:val="20"/>
                <w:szCs w:val="20"/>
                <w:rtl/>
              </w:rPr>
              <w:t>تاریخ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889F8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1F2937"/>
                <w:sz w:val="20"/>
                <w:szCs w:val="20"/>
              </w:rPr>
              <w:t>{YYYY/MM/DD}</w:t>
            </w:r>
          </w:p>
        </w:tc>
      </w:tr>
      <w:tr w:rsidR="00000000" w14:paraId="145E6F92" w14:textId="77777777">
        <w:trPr>
          <w:divId w:val="264313788"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D17CC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sz w:val="20"/>
                <w:szCs w:val="20"/>
                <w:rtl/>
              </w:rPr>
              <w:t>تهیه‌کننده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46E8D1" w14:textId="1901922E" w:rsidR="00000000" w:rsidRDefault="009D07C4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1F2937"/>
                <w:sz w:val="20"/>
                <w:szCs w:val="20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color w:val="1F2937"/>
                <w:sz w:val="20"/>
                <w:szCs w:val="20"/>
                <w:rtl/>
              </w:rPr>
              <w:t>نام/سمت</w:t>
            </w:r>
            <w:r>
              <w:rPr>
                <w:rFonts w:ascii="Tahoma" w:eastAsia="Times New Roman" w:hAnsi="Tahoma" w:cs="Tahoma"/>
                <w:color w:val="1F2937"/>
                <w:sz w:val="20"/>
                <w:szCs w:val="20"/>
                <w:rtl/>
              </w:rPr>
              <w:t>}</w:t>
            </w:r>
          </w:p>
        </w:tc>
      </w:tr>
      <w:tr w:rsidR="00000000" w14:paraId="68511312" w14:textId="77777777">
        <w:trPr>
          <w:divId w:val="264313788"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EAFF1F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sz w:val="20"/>
                <w:szCs w:val="20"/>
                <w:rtl/>
              </w:rPr>
              <w:t>وضعیت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9FBE4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1F2937"/>
                <w:sz w:val="20"/>
                <w:szCs w:val="20"/>
              </w:rPr>
              <w:t>Draft / Approved</w:t>
            </w:r>
          </w:p>
        </w:tc>
      </w:tr>
    </w:tbl>
    <w:p w14:paraId="4B0E3B3E" w14:textId="77777777" w:rsidR="00296883" w:rsidRDefault="00296883">
      <w:pPr>
        <w:pStyle w:val="Heading1"/>
        <w:bidi/>
        <w:rPr>
          <w:rFonts w:ascii="Tahoma" w:eastAsia="Times New Roman" w:hAnsi="Tahoma" w:cs="Tahoma"/>
          <w:color w:val="1F2937"/>
          <w:rtl/>
        </w:rPr>
      </w:pPr>
      <w:r>
        <w:rPr>
          <w:rFonts w:ascii="Tahoma" w:eastAsia="Times New Roman" w:hAnsi="Tahoma" w:cs="Tahoma"/>
          <w:color w:val="1F2937"/>
          <w:rtl/>
        </w:rPr>
        <w:br w:type="page"/>
      </w:r>
    </w:p>
    <w:p w14:paraId="0955910E" w14:textId="5872E6D4" w:rsidR="00000000" w:rsidRDefault="005C1C71">
      <w:pPr>
        <w:pStyle w:val="Heading1"/>
        <w:bidi/>
        <w:rPr>
          <w:rFonts w:ascii="Tahoma" w:eastAsia="Times New Roman" w:hAnsi="Tahoma" w:cs="Tahoma"/>
          <w:color w:val="1F2937"/>
        </w:rPr>
      </w:pPr>
      <w:r>
        <w:rPr>
          <w:rFonts w:ascii="Tahoma" w:eastAsia="Times New Roman" w:hAnsi="Tahoma" w:cs="Tahoma"/>
          <w:color w:val="1F2937"/>
          <w:rtl/>
        </w:rPr>
        <w:lastRenderedPageBreak/>
        <w:t xml:space="preserve">بسته تمپلیت </w:t>
      </w:r>
      <w:r>
        <w:rPr>
          <w:rFonts w:ascii="Tahoma" w:eastAsia="Times New Roman" w:hAnsi="Tahoma" w:cs="Tahoma"/>
          <w:color w:val="1F2937"/>
        </w:rPr>
        <w:t>SIPOC + Process Map</w:t>
      </w:r>
    </w:p>
    <w:p w14:paraId="32AA6EB3" w14:textId="5B19598F" w:rsidR="00000000" w:rsidRDefault="005C1C71">
      <w:pPr>
        <w:pStyle w:val="note"/>
        <w:bidi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t xml:space="preserve">راهنما: متن‌های داخل آکولاد {...} را با اطلاعات خود جایگزین کنید. می‌توانید </w:t>
      </w:r>
      <w:r>
        <w:rPr>
          <w:rFonts w:ascii="Tahoma" w:hAnsi="Tahoma" w:cs="Tahoma"/>
          <w:rtl/>
        </w:rPr>
        <w:t xml:space="preserve">فایل را در </w:t>
      </w:r>
      <w:r>
        <w:rPr>
          <w:rFonts w:ascii="Tahoma" w:hAnsi="Tahoma" w:cs="Tahoma"/>
        </w:rPr>
        <w:t>Word/Google Docs</w:t>
      </w:r>
      <w:r>
        <w:rPr>
          <w:rFonts w:ascii="Tahoma" w:hAnsi="Tahoma" w:cs="Tahoma"/>
          <w:rtl/>
        </w:rPr>
        <w:t xml:space="preserve"> باز و ویرایش کنید.</w:t>
      </w:r>
    </w:p>
    <w:p w14:paraId="4F658DBC" w14:textId="77777777" w:rsidR="00000000" w:rsidRDefault="005C1C71">
      <w:pPr>
        <w:pStyle w:val="Heading2"/>
        <w:bidi/>
        <w:rPr>
          <w:rFonts w:ascii="Tahoma" w:eastAsia="Times New Roman" w:hAnsi="Tahoma" w:cs="Tahoma"/>
          <w:color w:val="1F2937"/>
          <w:rtl/>
        </w:rPr>
      </w:pPr>
      <w:r>
        <w:rPr>
          <w:rFonts w:ascii="Tahoma" w:eastAsia="Times New Roman" w:hAnsi="Tahoma" w:cs="Tahoma"/>
          <w:color w:val="1F2937"/>
          <w:rtl/>
        </w:rPr>
        <w:t xml:space="preserve">۱) تمپلیت استاندارد </w:t>
      </w:r>
      <w:r>
        <w:rPr>
          <w:rFonts w:ascii="Tahoma" w:eastAsia="Times New Roman" w:hAnsi="Tahoma" w:cs="Tahoma"/>
          <w:color w:val="1F2937"/>
        </w:rPr>
        <w:t>SIPOC</w:t>
      </w:r>
    </w:p>
    <w:p w14:paraId="05FB54CB" w14:textId="77777777" w:rsidR="00000000" w:rsidRDefault="005C1C71">
      <w:pPr>
        <w:pStyle w:val="NormalWeb"/>
        <w:bidi/>
        <w:rPr>
          <w:rFonts w:ascii="Tahoma" w:hAnsi="Tahoma" w:cs="Tahoma"/>
          <w:color w:val="1F2937"/>
          <w:rtl/>
        </w:rPr>
      </w:pPr>
      <w:r>
        <w:rPr>
          <w:rFonts w:ascii="Tahoma" w:hAnsi="Tahoma" w:cs="Tahoma"/>
          <w:color w:val="1F2937"/>
          <w:rtl/>
        </w:rPr>
        <w:t xml:space="preserve">تعریف: </w:t>
      </w:r>
      <w:r>
        <w:rPr>
          <w:rFonts w:ascii="Tahoma" w:hAnsi="Tahoma" w:cs="Tahoma"/>
          <w:color w:val="1F2937"/>
        </w:rPr>
        <w:t>SIPOC</w:t>
      </w:r>
      <w:r>
        <w:rPr>
          <w:rFonts w:ascii="Tahoma" w:hAnsi="Tahoma" w:cs="Tahoma"/>
          <w:color w:val="1F2937"/>
          <w:rtl/>
        </w:rPr>
        <w:t xml:space="preserve"> خلاصه‌ای از یک فر</w:t>
      </w:r>
      <w:r>
        <w:rPr>
          <w:rFonts w:ascii="Tahoma" w:hAnsi="Tahoma" w:cs="Tahoma"/>
          <w:color w:val="1F2937"/>
          <w:rtl/>
        </w:rPr>
        <w:t xml:space="preserve">ایند از پنج زاویه است: </w:t>
      </w:r>
      <w:r>
        <w:rPr>
          <w:rFonts w:ascii="Tahoma" w:hAnsi="Tahoma" w:cs="Tahoma"/>
          <w:color w:val="1F2937"/>
        </w:rPr>
        <w:t>Supplier</w:t>
      </w:r>
      <w:r>
        <w:rPr>
          <w:rFonts w:ascii="Tahoma" w:hAnsi="Tahoma" w:cs="Tahoma"/>
          <w:color w:val="1F2937"/>
          <w:rtl/>
        </w:rPr>
        <w:t xml:space="preserve"> (تأمین‌کننده)، </w:t>
      </w:r>
      <w:r>
        <w:rPr>
          <w:rFonts w:ascii="Tahoma" w:hAnsi="Tahoma" w:cs="Tahoma"/>
          <w:color w:val="1F2937"/>
        </w:rPr>
        <w:t>Inputs</w:t>
      </w:r>
      <w:r>
        <w:rPr>
          <w:rFonts w:ascii="Tahoma" w:hAnsi="Tahoma" w:cs="Tahoma"/>
          <w:color w:val="1F2937"/>
          <w:rtl/>
        </w:rPr>
        <w:t xml:space="preserve"> (ورودی‌ها)، </w:t>
      </w:r>
      <w:r>
        <w:rPr>
          <w:rFonts w:ascii="Tahoma" w:hAnsi="Tahoma" w:cs="Tahoma"/>
          <w:color w:val="1F2937"/>
        </w:rPr>
        <w:t>Process</w:t>
      </w:r>
      <w:r>
        <w:rPr>
          <w:rFonts w:ascii="Tahoma" w:hAnsi="Tahoma" w:cs="Tahoma"/>
          <w:color w:val="1F2937"/>
          <w:rtl/>
        </w:rPr>
        <w:t xml:space="preserve"> (گام‌های سطح‌بالا)، </w:t>
      </w:r>
      <w:r>
        <w:rPr>
          <w:rFonts w:ascii="Tahoma" w:hAnsi="Tahoma" w:cs="Tahoma"/>
          <w:color w:val="1F2937"/>
        </w:rPr>
        <w:t>Outputs</w:t>
      </w:r>
      <w:r>
        <w:rPr>
          <w:rFonts w:ascii="Tahoma" w:hAnsi="Tahoma" w:cs="Tahoma"/>
          <w:color w:val="1F2937"/>
          <w:rtl/>
        </w:rPr>
        <w:t xml:space="preserve"> (خروجی‌ها)، </w:t>
      </w:r>
      <w:r>
        <w:rPr>
          <w:rFonts w:ascii="Tahoma" w:hAnsi="Tahoma" w:cs="Tahoma"/>
          <w:color w:val="1F2937"/>
        </w:rPr>
        <w:t>Customers</w:t>
      </w:r>
      <w:r>
        <w:rPr>
          <w:rFonts w:ascii="Tahoma" w:hAnsi="Tahoma" w:cs="Tahoma"/>
          <w:color w:val="1F2937"/>
          <w:rtl/>
        </w:rPr>
        <w:t xml:space="preserve"> (مشتریان).</w:t>
      </w:r>
    </w:p>
    <w:tbl>
      <w:tblPr>
        <w:bidiVisual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3"/>
        <w:gridCol w:w="2256"/>
        <w:gridCol w:w="3480"/>
        <w:gridCol w:w="2556"/>
        <w:gridCol w:w="2707"/>
      </w:tblGrid>
      <w:tr w:rsidR="00000000" w14:paraId="08448F4E" w14:textId="77777777">
        <w:trPr>
          <w:tblHeader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F0AE04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</w:rPr>
              <w:t>Supplier (</w:t>
            </w: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تأمین‌کننده</w:t>
            </w:r>
            <w:r>
              <w:rPr>
                <w:rFonts w:ascii="Tahoma" w:eastAsia="Times New Roman" w:hAnsi="Tahoma" w:cs="Tahoma"/>
                <w:b/>
                <w:bCs/>
                <w:color w:val="1F2937"/>
              </w:rPr>
              <w:t>)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5080C1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</w:rPr>
              <w:t>Inputs (</w:t>
            </w: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ورودی‌ها</w:t>
            </w:r>
            <w:r>
              <w:rPr>
                <w:rFonts w:ascii="Tahoma" w:eastAsia="Times New Roman" w:hAnsi="Tahoma" w:cs="Tahoma"/>
                <w:b/>
                <w:bCs/>
                <w:color w:val="1F2937"/>
              </w:rPr>
              <w:t>)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6859E3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</w:rPr>
              <w:t>Process (</w:t>
            </w: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۵</w:t>
            </w:r>
            <w:r>
              <w:rPr>
                <w:rFonts w:ascii="Tahoma" w:eastAsia="Times New Roman" w:hAnsi="Tahoma" w:cs="Tahoma"/>
                <w:b/>
                <w:bCs/>
                <w:color w:val="1F2937"/>
              </w:rPr>
              <w:t>–</w:t>
            </w: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۷</w:t>
            </w:r>
            <w:r>
              <w:rPr>
                <w:rFonts w:ascii="Tahoma" w:eastAsia="Times New Roman" w:hAnsi="Tahoma" w:cs="Tahoma"/>
                <w:b/>
                <w:bCs/>
                <w:color w:val="1F2937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گام</w:t>
            </w:r>
            <w:r>
              <w:rPr>
                <w:rFonts w:ascii="Tahoma" w:eastAsia="Times New Roman" w:hAnsi="Tahoma" w:cs="Tahoma"/>
                <w:b/>
                <w:bCs/>
                <w:color w:val="1F2937"/>
              </w:rPr>
              <w:t xml:space="preserve"> High-level)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D10E9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</w:rPr>
              <w:t>Outputs (</w:t>
            </w: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خروجی‌ها</w:t>
            </w:r>
            <w:r>
              <w:rPr>
                <w:rFonts w:ascii="Tahoma" w:eastAsia="Times New Roman" w:hAnsi="Tahoma" w:cs="Tahoma"/>
                <w:b/>
                <w:bCs/>
                <w:color w:val="1F2937"/>
              </w:rPr>
              <w:t>)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8EA45E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</w:rPr>
              <w:t>Customers (</w:t>
            </w: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مشتریان</w:t>
            </w:r>
            <w:r>
              <w:rPr>
                <w:rFonts w:ascii="Tahoma" w:eastAsia="Times New Roman" w:hAnsi="Tahoma" w:cs="Tahoma"/>
                <w:b/>
                <w:bCs/>
                <w:color w:val="1F2937"/>
              </w:rPr>
              <w:t>)</w:t>
            </w:r>
          </w:p>
        </w:tc>
      </w:tr>
      <w:tr w:rsidR="00000000" w14:paraId="7E3C5916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A5F34" w14:textId="53A46734" w:rsidR="00000000" w:rsidRDefault="009D07C4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color w:val="1F2937"/>
                <w:rtl/>
              </w:rPr>
              <w:t>واحد/نقش/فرد تأمین‌کننده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632CC0" w14:textId="1353BB40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 xml:space="preserve">• 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ورودی ۱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}</w:t>
            </w:r>
            <w:r>
              <w:rPr>
                <w:rFonts w:ascii="Tahoma" w:eastAsia="Times New Roman" w:hAnsi="Tahoma" w:cs="Tahoma"/>
                <w:color w:val="1F2937"/>
              </w:rPr>
              <w:br/>
              <w:t xml:space="preserve">• 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ورودی ۲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}</w:t>
            </w:r>
            <w:r>
              <w:rPr>
                <w:rFonts w:ascii="Tahoma" w:eastAsia="Times New Roman" w:hAnsi="Tahoma" w:cs="Tahoma"/>
                <w:color w:val="1F2937"/>
              </w:rPr>
              <w:br/>
              <w:t xml:space="preserve">• 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قید/معیار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899F0" w14:textId="7F047306" w:rsidR="00000000" w:rsidRDefault="009D07C4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color w:val="1F2937"/>
                <w:rtl/>
              </w:rPr>
              <w:t>گام ۱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}</w:t>
            </w:r>
            <w:r w:rsidR="005C1C71">
              <w:rPr>
                <w:rFonts w:ascii="Tahoma" w:eastAsia="Times New Roman" w:hAnsi="Tahoma" w:cs="Tahoma"/>
                <w:color w:val="1F2937"/>
              </w:rPr>
              <w:br/>
            </w:r>
            <w:r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color w:val="1F2937"/>
                <w:rtl/>
              </w:rPr>
              <w:t>گام ۲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}</w:t>
            </w:r>
            <w:r w:rsidR="005C1C71">
              <w:rPr>
                <w:rFonts w:ascii="Tahoma" w:eastAsia="Times New Roman" w:hAnsi="Tahoma" w:cs="Tahoma"/>
                <w:color w:val="1F2937"/>
              </w:rPr>
              <w:br/>
            </w:r>
            <w:r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color w:val="1F2937"/>
                <w:rtl/>
              </w:rPr>
              <w:t>گام ۳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}</w:t>
            </w:r>
            <w:r w:rsidR="005C1C71">
              <w:rPr>
                <w:rFonts w:ascii="Tahoma" w:eastAsia="Times New Roman" w:hAnsi="Tahoma" w:cs="Tahoma"/>
                <w:color w:val="1F2937"/>
              </w:rPr>
              <w:br/>
            </w:r>
            <w:r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color w:val="1F2937"/>
                <w:rtl/>
              </w:rPr>
              <w:t>گام ۴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}</w:t>
            </w:r>
            <w:r w:rsidR="005C1C71">
              <w:rPr>
                <w:rFonts w:ascii="Tahoma" w:eastAsia="Times New Roman" w:hAnsi="Tahoma" w:cs="Tahoma"/>
                <w:color w:val="1F2937"/>
              </w:rPr>
              <w:br/>
            </w:r>
            <w:r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color w:val="1F2937"/>
                <w:rtl/>
              </w:rPr>
              <w:t>گام ۵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}</w:t>
            </w:r>
            <w:r w:rsidR="005C1C71">
              <w:rPr>
                <w:rFonts w:ascii="Tahoma" w:eastAsia="Times New Roman" w:hAnsi="Tahoma" w:cs="Tahoma"/>
                <w:color w:val="1F2937"/>
              </w:rPr>
              <w:br/>
            </w:r>
            <w:r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color w:val="1F2937"/>
                <w:rtl/>
              </w:rPr>
              <w:t>اختیاری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}</w:t>
            </w:r>
            <w:r w:rsidR="005C1C71">
              <w:rPr>
                <w:rFonts w:ascii="Tahoma" w:eastAsia="Times New Roman" w:hAnsi="Tahoma" w:cs="Tahoma"/>
                <w:color w:val="1F2937"/>
              </w:rPr>
              <w:br/>
            </w:r>
            <w:r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color w:val="1F2937"/>
                <w:rtl/>
              </w:rPr>
              <w:t>اختیاری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}</w:t>
            </w:r>
            <w:r w:rsidR="005C1C71">
              <w:rPr>
                <w:rFonts w:ascii="Tahoma" w:eastAsia="Times New Roman" w:hAnsi="Tahoma" w:cs="Tahoma"/>
                <w:color w:val="1F2937"/>
              </w:rPr>
              <w:t xml:space="preserve"> 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68460" w14:textId="1293DB69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 xml:space="preserve">• 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خروجی ۱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}</w:t>
            </w:r>
            <w:r>
              <w:rPr>
                <w:rFonts w:ascii="Tahoma" w:eastAsia="Times New Roman" w:hAnsi="Tahoma" w:cs="Tahoma"/>
                <w:color w:val="1F2937"/>
              </w:rPr>
              <w:br/>
              <w:t xml:space="preserve">• 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خروجی ۲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4117D7" w14:textId="2358DE1C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 xml:space="preserve">• 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مشتری/واحد ۱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}</w:t>
            </w:r>
            <w:r>
              <w:rPr>
                <w:rFonts w:ascii="Tahoma" w:eastAsia="Times New Roman" w:hAnsi="Tahoma" w:cs="Tahoma"/>
                <w:color w:val="1F2937"/>
              </w:rPr>
              <w:br/>
              <w:t xml:space="preserve">• 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مشتری/واحد ۲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}</w:t>
            </w:r>
          </w:p>
        </w:tc>
      </w:tr>
    </w:tbl>
    <w:p w14:paraId="6C3293DB" w14:textId="2E47DED5" w:rsidR="00296883" w:rsidRDefault="005C1C71">
      <w:pPr>
        <w:pStyle w:val="small"/>
        <w:bidi/>
        <w:spacing w:before="120" w:beforeAutospacing="0" w:after="120" w:afterAutospacing="0"/>
        <w:rPr>
          <w:rFonts w:ascii="Tahoma" w:hAnsi="Tahoma" w:cs="Tahoma"/>
          <w:color w:val="1F2937"/>
        </w:rPr>
      </w:pPr>
      <w:r>
        <w:rPr>
          <w:rFonts w:ascii="Tahoma" w:hAnsi="Tahoma" w:cs="Tahoma"/>
          <w:color w:val="1F2937"/>
          <w:rtl/>
        </w:rPr>
        <w:t xml:space="preserve">نکته: ستون </w:t>
      </w:r>
      <w:r>
        <w:rPr>
          <w:rFonts w:ascii="Tahoma" w:hAnsi="Tahoma" w:cs="Tahoma"/>
          <w:color w:val="1F2937"/>
        </w:rPr>
        <w:t>Process</w:t>
      </w:r>
      <w:r>
        <w:rPr>
          <w:rFonts w:ascii="Tahoma" w:hAnsi="Tahoma" w:cs="Tahoma"/>
          <w:color w:val="1F2937"/>
          <w:rtl/>
        </w:rPr>
        <w:t xml:space="preserve"> را سطح‌بالا نگه دارید؛ جزئیات د</w:t>
      </w:r>
      <w:r>
        <w:rPr>
          <w:rFonts w:ascii="Tahoma" w:hAnsi="Tahoma" w:cs="Tahoma"/>
          <w:color w:val="1F2937"/>
          <w:rtl/>
        </w:rPr>
        <w:t xml:space="preserve">ر </w:t>
      </w:r>
      <w:r>
        <w:rPr>
          <w:rFonts w:ascii="Tahoma" w:hAnsi="Tahoma" w:cs="Tahoma"/>
          <w:color w:val="1F2937"/>
        </w:rPr>
        <w:t>SOP/BPMN</w:t>
      </w:r>
      <w:r>
        <w:rPr>
          <w:rFonts w:ascii="Tahoma" w:hAnsi="Tahoma" w:cs="Tahoma"/>
          <w:color w:val="1F2937"/>
          <w:rtl/>
        </w:rPr>
        <w:t xml:space="preserve"> نوشته می‌شود.</w:t>
      </w:r>
      <w:r w:rsidR="00296883">
        <w:rPr>
          <w:rFonts w:ascii="Tahoma" w:hAnsi="Tahoma" w:cs="Tahoma"/>
          <w:color w:val="1F2937"/>
        </w:rPr>
        <w:br w:type="page"/>
      </w:r>
    </w:p>
    <w:p w14:paraId="163C5AE3" w14:textId="77777777" w:rsidR="00000000" w:rsidRDefault="005C1C71">
      <w:pPr>
        <w:pStyle w:val="small"/>
        <w:bidi/>
        <w:spacing w:before="120" w:beforeAutospacing="0" w:after="120" w:afterAutospacing="0"/>
        <w:rPr>
          <w:rFonts w:ascii="Tahoma" w:hAnsi="Tahoma" w:cs="Tahoma"/>
          <w:color w:val="1F2937"/>
        </w:rPr>
      </w:pPr>
    </w:p>
    <w:p w14:paraId="6B5F23EE" w14:textId="77777777" w:rsidR="00000000" w:rsidRDefault="005C1C71">
      <w:pPr>
        <w:pStyle w:val="Heading2"/>
        <w:bidi/>
        <w:rPr>
          <w:rFonts w:ascii="Tahoma" w:eastAsia="Times New Roman" w:hAnsi="Tahoma" w:cs="Tahoma"/>
          <w:color w:val="1F2937"/>
          <w:rtl/>
        </w:rPr>
      </w:pPr>
      <w:r>
        <w:rPr>
          <w:rFonts w:ascii="Tahoma" w:eastAsia="Times New Roman" w:hAnsi="Tahoma" w:cs="Tahoma"/>
          <w:color w:val="1F2937"/>
          <w:rtl/>
        </w:rPr>
        <w:t xml:space="preserve">۲) تمپلیت </w:t>
      </w:r>
      <w:r>
        <w:rPr>
          <w:rFonts w:ascii="Tahoma" w:eastAsia="Times New Roman" w:hAnsi="Tahoma" w:cs="Tahoma"/>
          <w:color w:val="1F2937"/>
        </w:rPr>
        <w:t>SIPOC</w:t>
      </w:r>
      <w:r>
        <w:rPr>
          <w:rFonts w:ascii="Tahoma" w:eastAsia="Times New Roman" w:hAnsi="Tahoma" w:cs="Tahoma"/>
          <w:color w:val="1F2937"/>
          <w:rtl/>
        </w:rPr>
        <w:t xml:space="preserve"> توسعه‌یافته (+ مالک، </w:t>
      </w:r>
      <w:r>
        <w:rPr>
          <w:rFonts w:ascii="Tahoma" w:eastAsia="Times New Roman" w:hAnsi="Tahoma" w:cs="Tahoma"/>
          <w:color w:val="1F2937"/>
        </w:rPr>
        <w:t>KPI</w:t>
      </w:r>
      <w:r>
        <w:rPr>
          <w:rFonts w:ascii="Tahoma" w:eastAsia="Times New Roman" w:hAnsi="Tahoma" w:cs="Tahoma"/>
          <w:color w:val="1F2937"/>
          <w:rtl/>
        </w:rPr>
        <w:t>، ریسک)</w:t>
      </w:r>
    </w:p>
    <w:tbl>
      <w:tblPr>
        <w:bidiVisual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1896"/>
        <w:gridCol w:w="2276"/>
        <w:gridCol w:w="1475"/>
        <w:gridCol w:w="1339"/>
        <w:gridCol w:w="1405"/>
        <w:gridCol w:w="1459"/>
        <w:gridCol w:w="1878"/>
      </w:tblGrid>
      <w:tr w:rsidR="00000000" w14:paraId="05AE5A74" w14:textId="77777777">
        <w:trPr>
          <w:tblHeader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2468A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</w:rPr>
              <w:t>Process Owner (</w:t>
            </w: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مالک</w:t>
            </w:r>
            <w:r>
              <w:rPr>
                <w:rFonts w:ascii="Tahoma" w:eastAsia="Times New Roman" w:hAnsi="Tahoma" w:cs="Tahoma"/>
                <w:b/>
                <w:bCs/>
                <w:color w:val="1F2937"/>
              </w:rPr>
              <w:t>)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8F752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</w:rPr>
              <w:t>KPI</w:t>
            </w: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های کلیدی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4E0CE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ریسک‌ها/کنترل‌ها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B0F46A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</w:rPr>
              <w:t>Supplier (S)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D351D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</w:rPr>
              <w:t>Inputs (I)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B72A1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</w:rPr>
              <w:t>Process (P)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93CD7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</w:rPr>
              <w:t>Outputs (O)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FE057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</w:rPr>
              <w:t>Customers (C)</w:t>
            </w:r>
          </w:p>
        </w:tc>
      </w:tr>
      <w:tr w:rsidR="00000000" w14:paraId="7AF6F4E2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0B689" w14:textId="12166AC0" w:rsidR="00000000" w:rsidRDefault="009D07C4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color w:val="1F2937"/>
                <w:rtl/>
              </w:rPr>
              <w:t>نام/سمت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7678F" w14:textId="19A66F8A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 xml:space="preserve">• </w:t>
            </w:r>
            <w:r w:rsidR="009D07C4"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</w:rPr>
              <w:t>Compliance %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}</w:t>
            </w:r>
            <w:r>
              <w:rPr>
                <w:rFonts w:ascii="Tahoma" w:eastAsia="Times New Roman" w:hAnsi="Tahoma" w:cs="Tahoma"/>
                <w:color w:val="1F2937"/>
              </w:rPr>
              <w:br/>
              <w:t xml:space="preserve">• </w:t>
            </w:r>
            <w:r w:rsidR="009D07C4"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</w:rPr>
              <w:t>Cycle Time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}</w:t>
            </w:r>
            <w:r>
              <w:rPr>
                <w:rFonts w:ascii="Tahoma" w:eastAsia="Times New Roman" w:hAnsi="Tahoma" w:cs="Tahoma"/>
                <w:color w:val="1F2937"/>
              </w:rPr>
              <w:br/>
              <w:t xml:space="preserve">• </w:t>
            </w:r>
            <w:r w:rsidR="009D07C4"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</w:rPr>
              <w:t>FPY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C9EDB" w14:textId="1F43FBD4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 xml:space="preserve">• 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ریسک ۱ / کنترل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}</w:t>
            </w:r>
            <w:r>
              <w:rPr>
                <w:rFonts w:ascii="Tahoma" w:eastAsia="Times New Roman" w:hAnsi="Tahoma" w:cs="Tahoma"/>
                <w:color w:val="1F2937"/>
              </w:rPr>
              <w:br/>
              <w:t xml:space="preserve">• 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ریسک ۲ / کنترل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72375" w14:textId="1A106D0C" w:rsidR="00000000" w:rsidRDefault="009D07C4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color w:val="1F2937"/>
              </w:rPr>
              <w:t>S1, S2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8088F" w14:textId="00649E86" w:rsidR="00000000" w:rsidRDefault="009D07C4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color w:val="1F2937"/>
                <w:rtl/>
              </w:rPr>
              <w:t>فهرست</w:t>
            </w:r>
            <w:r w:rsidR="005C1C71">
              <w:rPr>
                <w:rFonts w:ascii="Tahoma" w:eastAsia="Times New Roman" w:hAnsi="Tahoma" w:cs="Tahoma"/>
                <w:color w:val="1F2937"/>
              </w:rPr>
              <w:t xml:space="preserve"> I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8D339C" w14:textId="66F9ED45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 xml:space="preserve">1) </w:t>
            </w:r>
            <w:r w:rsidR="009D07C4"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</w:rPr>
              <w:t>…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}</w:t>
            </w:r>
            <w:r>
              <w:rPr>
                <w:rFonts w:ascii="Tahoma" w:eastAsia="Times New Roman" w:hAnsi="Tahoma" w:cs="Tahoma"/>
                <w:color w:val="1F2937"/>
              </w:rPr>
              <w:br/>
              <w:t xml:space="preserve">2) </w:t>
            </w:r>
            <w:r w:rsidR="009D07C4"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</w:rPr>
              <w:t>…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}</w:t>
            </w:r>
            <w:r>
              <w:rPr>
                <w:rFonts w:ascii="Tahoma" w:eastAsia="Times New Roman" w:hAnsi="Tahoma" w:cs="Tahoma"/>
                <w:color w:val="1F2937"/>
              </w:rPr>
              <w:br/>
              <w:t xml:space="preserve">3) </w:t>
            </w:r>
            <w:r w:rsidR="009D07C4">
              <w:rPr>
                <w:rFonts w:ascii="Tahoma" w:eastAsia="Times New Roman" w:hAnsi="Tahoma" w:cs="Tahoma"/>
                <w:color w:val="1F2937"/>
              </w:rPr>
              <w:t>{</w:t>
            </w:r>
            <w:r>
              <w:rPr>
                <w:rFonts w:ascii="Tahoma" w:eastAsia="Times New Roman" w:hAnsi="Tahoma" w:cs="Tahoma"/>
                <w:color w:val="1F2937"/>
              </w:rPr>
              <w:t>…</w:t>
            </w:r>
            <w:r w:rsidR="009D07C4">
              <w:rPr>
                <w:rFonts w:ascii="Tahoma" w:eastAsia="Times New Roman" w:hAnsi="Tahoma" w:cs="Tahoma"/>
                <w:color w:val="1F2937"/>
                <w:rtl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01C376" w14:textId="17124262" w:rsidR="00000000" w:rsidRDefault="009D07C4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color w:val="1F2937"/>
              </w:rPr>
              <w:t>O1, O2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44CE7" w14:textId="5E1773A8" w:rsidR="00000000" w:rsidRDefault="009D07C4">
            <w:pPr>
              <w:bidi/>
              <w:spacing w:before="150" w:after="150"/>
              <w:rPr>
                <w:rFonts w:ascii="Tahoma" w:eastAsia="Times New Roman" w:hAnsi="Tahoma" w:cs="Tahoma" w:hint="cs"/>
                <w:color w:val="1F2937"/>
                <w:rtl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color w:val="1F2937"/>
                <w:rtl/>
              </w:rPr>
              <w:t>گروه‌های مشتری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}</w:t>
            </w:r>
          </w:p>
        </w:tc>
      </w:tr>
    </w:tbl>
    <w:p w14:paraId="6F1D806E" w14:textId="77777777" w:rsidR="00000000" w:rsidRDefault="005C1C71">
      <w:pPr>
        <w:pStyle w:val="Heading2"/>
        <w:bidi/>
        <w:rPr>
          <w:rFonts w:ascii="Tahoma" w:eastAsia="Times New Roman" w:hAnsi="Tahoma" w:cs="Tahoma"/>
          <w:color w:val="1F2937"/>
        </w:rPr>
      </w:pPr>
      <w:r>
        <w:rPr>
          <w:rFonts w:ascii="Tahoma" w:eastAsia="Times New Roman" w:hAnsi="Tahoma" w:cs="Tahoma"/>
          <w:color w:val="1F2937"/>
          <w:rtl/>
        </w:rPr>
        <w:t>۳) ورک‌شیت نقشه فرایند (</w:t>
      </w:r>
      <w:r>
        <w:rPr>
          <w:rFonts w:ascii="Tahoma" w:eastAsia="Times New Roman" w:hAnsi="Tahoma" w:cs="Tahoma"/>
          <w:color w:val="1F2937"/>
        </w:rPr>
        <w:t>Process Map Worksheet</w:t>
      </w:r>
      <w:r>
        <w:rPr>
          <w:rFonts w:ascii="Tahoma" w:eastAsia="Times New Roman" w:hAnsi="Tahoma" w:cs="Tahoma"/>
          <w:color w:val="1F2937"/>
          <w:rtl/>
        </w:rPr>
        <w:t>)</w:t>
      </w:r>
    </w:p>
    <w:p w14:paraId="59D4DF64" w14:textId="77777777" w:rsidR="00000000" w:rsidRDefault="005C1C71">
      <w:pPr>
        <w:pStyle w:val="NormalWeb"/>
        <w:bidi/>
        <w:rPr>
          <w:rFonts w:ascii="Tahoma" w:hAnsi="Tahoma" w:cs="Tahoma"/>
          <w:color w:val="1F2937"/>
          <w:rtl/>
        </w:rPr>
      </w:pPr>
      <w:r>
        <w:rPr>
          <w:rFonts w:ascii="Tahoma" w:hAnsi="Tahoma" w:cs="Tahoma"/>
          <w:color w:val="1F2937"/>
          <w:rtl/>
        </w:rPr>
        <w:t>این جدول به شما کمک می‌کند گام‌های فرایند را قبل از رسم فلوچارت بچینید.</w:t>
      </w:r>
    </w:p>
    <w:tbl>
      <w:tblPr>
        <w:bidiVisual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7"/>
        <w:gridCol w:w="2310"/>
        <w:gridCol w:w="1197"/>
        <w:gridCol w:w="1652"/>
        <w:gridCol w:w="1312"/>
        <w:gridCol w:w="1887"/>
        <w:gridCol w:w="1745"/>
        <w:gridCol w:w="1463"/>
        <w:gridCol w:w="1008"/>
      </w:tblGrid>
      <w:tr w:rsidR="00000000" w14:paraId="7386D155" w14:textId="77777777">
        <w:trPr>
          <w:tblHeader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8ADAAA" w14:textId="77777777" w:rsidR="00000000" w:rsidRDefault="005C1C71">
            <w:pPr>
              <w:spacing w:before="150" w:after="150"/>
              <w:jc w:val="center"/>
              <w:rPr>
                <w:rFonts w:ascii="Segoe UI" w:eastAsia="Times New Roman" w:hAnsi="Segoe UI" w:cs="Segoe UI"/>
                <w:b/>
                <w:bCs/>
                <w:color w:val="1F2937"/>
                <w:rtl/>
              </w:rPr>
            </w:pPr>
            <w:r>
              <w:rPr>
                <w:rFonts w:ascii="Segoe UI" w:eastAsia="Times New Roman" w:hAnsi="Segoe UI" w:cs="Segoe UI"/>
                <w:b/>
                <w:bCs/>
                <w:color w:val="1F2937"/>
              </w:rPr>
              <w:t>ID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395B5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نام گام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C31473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نوع شکل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4557F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توضیح کوتاه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0BB2E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مسئول</w:t>
            </w:r>
            <w:r>
              <w:rPr>
                <w:rFonts w:ascii="Tahoma" w:eastAsia="Times New Roman" w:hAnsi="Tahoma" w:cs="Tahoma"/>
                <w:b/>
                <w:bCs/>
                <w:color w:val="1F2937"/>
              </w:rPr>
              <w:t xml:space="preserve"> (Role)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99CFF2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ورودی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B30B0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خروجی/مدرک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178524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ابزار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5B6834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</w:rPr>
              <w:t>SLA/</w:t>
            </w: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زمان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98095" w14:textId="77777777" w:rsidR="00000000" w:rsidRDefault="005C1C71">
            <w:pPr>
              <w:spacing w:before="150" w:after="150"/>
              <w:jc w:val="center"/>
              <w:rPr>
                <w:rFonts w:ascii="Segoe UI" w:eastAsia="Times New Roman" w:hAnsi="Segoe UI" w:cs="Segoe UI"/>
                <w:b/>
                <w:bCs/>
                <w:color w:val="1F2937"/>
              </w:rPr>
            </w:pPr>
            <w:r>
              <w:rPr>
                <w:rFonts w:ascii="Segoe UI" w:eastAsia="Times New Roman" w:hAnsi="Segoe UI" w:cs="Segoe UI"/>
                <w:b/>
                <w:bCs/>
                <w:color w:val="1F2937"/>
              </w:rPr>
              <w:t>Next ID(s)</w:t>
            </w:r>
          </w:p>
        </w:tc>
      </w:tr>
      <w:tr w:rsidR="00000000" w14:paraId="300B74D9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1997CD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S1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158EE" w14:textId="327066FE" w:rsidR="00000000" w:rsidRDefault="009D07C4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color w:val="1F2937"/>
                <w:rtl/>
              </w:rPr>
              <w:t>نام گام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D8AE9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Start/End | Process | Decision | Data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66EE93" w14:textId="3A224A7C" w:rsidR="00000000" w:rsidRDefault="009D07C4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color w:val="1F2937"/>
                <w:rtl/>
              </w:rPr>
              <w:t>شرح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B66C0" w14:textId="4AB2AF30" w:rsidR="00000000" w:rsidRDefault="009D07C4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color w:val="1F2937"/>
                <w:rtl/>
              </w:rPr>
              <w:t>نقش/واحد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1BC6C" w14:textId="106B39D8" w:rsidR="00000000" w:rsidRDefault="009D07C4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color w:val="1F2937"/>
                <w:rtl/>
              </w:rPr>
              <w:t>ورودی‌ها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671FF" w14:textId="3FB13FB5" w:rsidR="00000000" w:rsidRDefault="009D07C4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color w:val="1F2937"/>
                <w:rtl/>
              </w:rPr>
              <w:t>خروجی/مدرک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019BA" w14:textId="44F39469" w:rsidR="00000000" w:rsidRDefault="009D07C4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color w:val="1F2937"/>
              </w:rPr>
              <w:t>CRM/ERP/…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7E976" w14:textId="1583B23D" w:rsidR="00000000" w:rsidRDefault="009D07C4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color w:val="1F2937"/>
                <w:rtl/>
              </w:rPr>
              <w:t>مثلاً ≤ 15</w:t>
            </w:r>
            <w:r w:rsidR="005C1C71">
              <w:rPr>
                <w:rFonts w:ascii="Tahoma" w:eastAsia="Times New Roman" w:hAnsi="Tahoma" w:cs="Tahoma"/>
                <w:color w:val="1F2937"/>
              </w:rPr>
              <w:t>m</w:t>
            </w:r>
            <w:r>
              <w:rPr>
                <w:rFonts w:ascii="Tahoma" w:eastAsia="Times New Roman" w:hAnsi="Tahoma" w:cs="Tahoma"/>
                <w:color w:val="1F2937"/>
                <w:rtl/>
              </w:rPr>
              <w:t>}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41522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S2</w:t>
            </w:r>
          </w:p>
        </w:tc>
      </w:tr>
      <w:tr w:rsidR="00000000" w14:paraId="527B823F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E64DA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S2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BFC5A0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D8170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B7856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B43C21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3A35D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4F1DC6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5F97E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111F8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B1D9A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S3</w:t>
            </w:r>
          </w:p>
        </w:tc>
      </w:tr>
      <w:tr w:rsidR="00000000" w14:paraId="1C7331E3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09AE7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lastRenderedPageBreak/>
              <w:t>S3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37EF6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A848D" w14:textId="77777777" w:rsidR="00000000" w:rsidRDefault="005C1C71">
            <w:pPr>
              <w:bidi/>
              <w:spacing w:before="150" w:after="150"/>
              <w:rPr>
                <w:rFonts w:eastAsia="Times New Roman" w:hint="c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BDF41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085C5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8C981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74C48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5627B8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E9537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EF0A83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S4</w:t>
            </w:r>
          </w:p>
        </w:tc>
      </w:tr>
      <w:tr w:rsidR="00000000" w14:paraId="3209673F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4DA1B7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S4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1B18F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45B11C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A86A2B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DDC25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36030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BE0F17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5D6B9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1B4A3A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B76CE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S5</w:t>
            </w:r>
          </w:p>
        </w:tc>
      </w:tr>
      <w:tr w:rsidR="00000000" w14:paraId="6038CFD5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AAE62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S5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90BEEA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F904A0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3645C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9E0F8B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6ED1D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832C0E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DE99C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37B4F4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5BFB8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S6</w:t>
            </w:r>
          </w:p>
        </w:tc>
      </w:tr>
      <w:tr w:rsidR="00000000" w14:paraId="4B03E9C3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9FDFC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S6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1A410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5FA281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9D42D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DADB9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7E5C51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A83531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D6142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8ED41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2AD02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S7</w:t>
            </w:r>
          </w:p>
        </w:tc>
      </w:tr>
      <w:tr w:rsidR="00000000" w14:paraId="5949E65C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BB4FB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S7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AE48A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AE5694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3C3A71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AD040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400DE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2016A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D2543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B4897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CAD1C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End</w:t>
            </w:r>
          </w:p>
        </w:tc>
      </w:tr>
    </w:tbl>
    <w:p w14:paraId="141CA85E" w14:textId="77777777" w:rsidR="00000000" w:rsidRDefault="005C1C71">
      <w:pPr>
        <w:pStyle w:val="Heading2"/>
        <w:bidi/>
        <w:rPr>
          <w:rFonts w:ascii="Tahoma" w:eastAsia="Times New Roman" w:hAnsi="Tahoma" w:cs="Tahoma"/>
          <w:color w:val="1F2937"/>
          <w:rtl/>
        </w:rPr>
      </w:pPr>
      <w:r>
        <w:rPr>
          <w:rFonts w:ascii="Tahoma" w:eastAsia="Times New Roman" w:hAnsi="Tahoma" w:cs="Tahoma"/>
          <w:color w:val="1F2937"/>
          <w:rtl/>
        </w:rPr>
        <w:t>۴) ماتریس سویم‌لاین ساده (برای هم‌ترازی نقش‌ها)</w:t>
      </w:r>
    </w:p>
    <w:p w14:paraId="2A73EC86" w14:textId="77777777" w:rsidR="00000000" w:rsidRDefault="005C1C71">
      <w:pPr>
        <w:pStyle w:val="NormalWeb"/>
        <w:bidi/>
        <w:rPr>
          <w:rFonts w:ascii="Tahoma" w:hAnsi="Tahoma" w:cs="Tahoma"/>
          <w:color w:val="1F2937"/>
          <w:rtl/>
        </w:rPr>
      </w:pPr>
      <w:r>
        <w:rPr>
          <w:rFonts w:ascii="Tahoma" w:hAnsi="Tahoma" w:cs="Tahoma"/>
          <w:color w:val="1F2937"/>
          <w:rtl/>
        </w:rPr>
        <w:t>نقش‌ها را در سرستون‌ها بنویسید و مشخص کنید هر گام بر عهده کدام نقش است.</w:t>
      </w:r>
    </w:p>
    <w:tbl>
      <w:tblPr>
        <w:bidiVisual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2533"/>
        <w:gridCol w:w="2533"/>
        <w:gridCol w:w="2541"/>
        <w:gridCol w:w="2541"/>
        <w:gridCol w:w="2541"/>
      </w:tblGrid>
      <w:tr w:rsidR="00000000" w14:paraId="461C3EED" w14:textId="77777777">
        <w:trPr>
          <w:tblHeader/>
        </w:trPr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45AA5F" w14:textId="77777777" w:rsidR="00000000" w:rsidRDefault="005C1C71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</w:rPr>
              <w:t>Step#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A5C23F" w14:textId="43F66A10" w:rsidR="00000000" w:rsidRDefault="009D07C4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نقش/واحد ۱</w:t>
            </w: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9CC86" w14:textId="1382814C" w:rsidR="00000000" w:rsidRDefault="009D07C4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نقش/واحد ۲</w:t>
            </w: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7D7CB" w14:textId="71E00B4A" w:rsidR="00000000" w:rsidRDefault="009D07C4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نقش/واحد ۳</w:t>
            </w: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AE598A" w14:textId="08D56343" w:rsidR="00000000" w:rsidRDefault="009D07C4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نقش/واحد ۴</w:t>
            </w: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}</w:t>
            </w:r>
          </w:p>
        </w:tc>
        <w:tc>
          <w:tcPr>
            <w:tcW w:w="0" w:type="auto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ADF851" w14:textId="29C81FF8" w:rsidR="00000000" w:rsidRDefault="009D07C4">
            <w:pPr>
              <w:bidi/>
              <w:spacing w:before="150" w:after="150"/>
              <w:jc w:val="center"/>
              <w:rPr>
                <w:rFonts w:ascii="Tahoma" w:eastAsia="Times New Roman" w:hAnsi="Tahoma" w:cs="Tahoma"/>
                <w:b/>
                <w:bCs/>
                <w:color w:val="1F2937"/>
              </w:rPr>
            </w:pP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{</w:t>
            </w:r>
            <w:r w:rsidR="005C1C71"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نقش/واحد ۵</w:t>
            </w:r>
            <w:r>
              <w:rPr>
                <w:rFonts w:ascii="Tahoma" w:eastAsia="Times New Roman" w:hAnsi="Tahoma" w:cs="Tahoma"/>
                <w:b/>
                <w:bCs/>
                <w:color w:val="1F2937"/>
                <w:rtl/>
              </w:rPr>
              <w:t>}</w:t>
            </w:r>
          </w:p>
        </w:tc>
      </w:tr>
      <w:tr w:rsidR="00000000" w14:paraId="4BEE3962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6DB8B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S1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414E58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67608E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01894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BBC4E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3F4AC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120C671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C48B6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lastRenderedPageBreak/>
              <w:t>S2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E1502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8AB9E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CA796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360181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48DCD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AFF32B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9B625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S3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D5BCA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756FC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0CC19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2D105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C982E9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7A95230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0A03F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S4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E072BF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EC568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7ED37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2426EF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64B09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3DD65B" w14:textId="77777777"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C2E4F0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  <w:r>
              <w:rPr>
                <w:rFonts w:ascii="Tahoma" w:eastAsia="Times New Roman" w:hAnsi="Tahoma" w:cs="Tahoma"/>
                <w:color w:val="1F2937"/>
              </w:rPr>
              <w:t>S5</w:t>
            </w: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D59B70" w14:textId="77777777" w:rsidR="00000000" w:rsidRDefault="005C1C71">
            <w:pPr>
              <w:bidi/>
              <w:spacing w:before="150" w:after="150"/>
              <w:rPr>
                <w:rFonts w:ascii="Tahoma" w:eastAsia="Times New Roman" w:hAnsi="Tahoma" w:cs="Tahoma"/>
                <w:color w:val="1F2937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B8DFC4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D585D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E3D2DC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ashed" w:sz="6" w:space="0" w:color="F59E0B"/>
              <w:left w:val="dashed" w:sz="6" w:space="0" w:color="F59E0B"/>
              <w:bottom w:val="dashed" w:sz="6" w:space="0" w:color="F59E0B"/>
              <w:right w:val="dashed" w:sz="6" w:space="0" w:color="F59E0B"/>
            </w:tcBorders>
            <w:shd w:val="clear" w:color="auto" w:fill="FFFB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D0B0D" w14:textId="77777777" w:rsidR="00000000" w:rsidRDefault="005C1C71">
            <w:pPr>
              <w:bidi/>
              <w:spacing w:before="150" w:after="15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32CEFF3" w14:textId="10258A87" w:rsidR="005C1C71" w:rsidRDefault="005C1C71">
      <w:pPr>
        <w:pStyle w:val="HTMLPreformatted"/>
        <w:bidi/>
        <w:rPr>
          <w:rFonts w:hint="cs"/>
          <w:color w:val="1F2937"/>
          <w:sz w:val="19"/>
          <w:szCs w:val="19"/>
          <w:rtl/>
        </w:rPr>
      </w:pPr>
    </w:p>
    <w:sectPr w:rsidR="005C1C71" w:rsidSect="009D07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C4"/>
    <w:rsid w:val="00296883"/>
    <w:rsid w:val="004B72E9"/>
    <w:rsid w:val="005C1C71"/>
    <w:rsid w:val="006E0F12"/>
    <w:rsid w:val="009D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19EEB2DF"/>
  <w15:chartTrackingRefBased/>
  <w15:docId w15:val="{51F15E6E-5B90-44D1-84EB-F9673223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20" w:after="240"/>
      <w:outlineLvl w:val="0"/>
    </w:pPr>
    <w:rPr>
      <w:b/>
      <w:bCs/>
      <w:kern w:val="36"/>
      <w:sz w:val="44"/>
      <w:szCs w:val="44"/>
    </w:rPr>
  </w:style>
  <w:style w:type="paragraph" w:styleId="Heading2">
    <w:name w:val="heading 2"/>
    <w:basedOn w:val="Normal"/>
    <w:link w:val="Heading2Char"/>
    <w:uiPriority w:val="9"/>
    <w:qFormat/>
    <w:pPr>
      <w:pBdr>
        <w:right w:val="single" w:sz="24" w:space="6" w:color="2563EB"/>
      </w:pBdr>
      <w:spacing w:before="330" w:after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pPr>
      <w:spacing w:before="240" w:after="120"/>
      <w:outlineLvl w:val="2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pPr>
      <w:spacing w:before="120" w:after="120"/>
    </w:pPr>
  </w:style>
  <w:style w:type="paragraph" w:styleId="NormalWeb">
    <w:name w:val="Normal (Web)"/>
    <w:basedOn w:val="Normal"/>
    <w:uiPriority w:val="99"/>
    <w:semiHidden/>
    <w:unhideWhenUsed/>
    <w:pPr>
      <w:spacing w:before="120" w:after="120"/>
    </w:pPr>
  </w:style>
  <w:style w:type="paragraph" w:customStyle="1" w:styleId="muted">
    <w:name w:val="muted"/>
    <w:basedOn w:val="Normal"/>
    <w:pPr>
      <w:spacing w:before="100" w:beforeAutospacing="1" w:after="100" w:afterAutospacing="1"/>
    </w:pPr>
    <w:rPr>
      <w:color w:val="6B7280"/>
    </w:r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note">
    <w:name w:val="note"/>
    <w:basedOn w:val="Normal"/>
    <w:pPr>
      <w:pBdr>
        <w:top w:val="single" w:sz="6" w:space="6" w:color="E2E8F0"/>
        <w:left w:val="single" w:sz="6" w:space="8" w:color="E2E8F0"/>
        <w:bottom w:val="single" w:sz="6" w:space="6" w:color="E2E8F0"/>
        <w:right w:val="single" w:sz="6" w:space="8" w:color="E2E8F0"/>
      </w:pBdr>
      <w:shd w:val="clear" w:color="auto" w:fill="F8FAFC"/>
      <w:spacing w:before="150" w:after="150"/>
    </w:pPr>
    <w:rPr>
      <w:color w:val="475569"/>
      <w:sz w:val="21"/>
      <w:szCs w:val="21"/>
    </w:rPr>
  </w:style>
  <w:style w:type="paragraph" w:customStyle="1" w:styleId="header">
    <w:name w:val="header"/>
    <w:basedOn w:val="Normal"/>
    <w:pPr>
      <w:pBdr>
        <w:top w:val="single" w:sz="6" w:space="9" w:color="E5E7EB"/>
        <w:left w:val="single" w:sz="6" w:space="11" w:color="E5E7EB"/>
        <w:bottom w:val="single" w:sz="6" w:space="9" w:color="E5E7EB"/>
        <w:right w:val="single" w:sz="6" w:space="11" w:color="E5E7EB"/>
      </w:pBdr>
      <w:shd w:val="clear" w:color="auto" w:fill="FAFAFA"/>
      <w:spacing w:before="100" w:beforeAutospacing="1" w:after="180"/>
    </w:pPr>
  </w:style>
  <w:style w:type="paragraph" w:customStyle="1" w:styleId="logo">
    <w:name w:val="logo"/>
    <w:basedOn w:val="Normal"/>
    <w:pPr>
      <w:pBdr>
        <w:top w:val="dashed" w:sz="6" w:space="0" w:color="94A3B8"/>
        <w:left w:val="dashed" w:sz="6" w:space="0" w:color="94A3B8"/>
        <w:bottom w:val="dashed" w:sz="6" w:space="0" w:color="94A3B8"/>
        <w:right w:val="dashed" w:sz="6" w:space="0" w:color="94A3B8"/>
      </w:pBdr>
      <w:shd w:val="clear" w:color="auto" w:fill="F1F5F9"/>
      <w:spacing w:before="100" w:beforeAutospacing="1" w:after="100" w:afterAutospacing="1"/>
    </w:pPr>
    <w:rPr>
      <w:color w:val="64748B"/>
      <w:sz w:val="20"/>
      <w:szCs w:val="20"/>
    </w:rPr>
  </w:style>
  <w:style w:type="paragraph" w:customStyle="1" w:styleId="company">
    <w:name w:val="compan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en">
    <w:name w:val="en"/>
    <w:basedOn w:val="Normal"/>
    <w:pPr>
      <w:spacing w:before="100" w:beforeAutospacing="1" w:after="100" w:afterAutospacing="1"/>
    </w:pPr>
    <w:rPr>
      <w:rFonts w:ascii="Segoe UI" w:hAnsi="Segoe UI" w:cs="Segoe UI"/>
    </w:rPr>
  </w:style>
  <w:style w:type="paragraph" w:customStyle="1" w:styleId="editable">
    <w:name w:val="editable"/>
    <w:basedOn w:val="Normal"/>
    <w:pPr>
      <w:pBdr>
        <w:top w:val="dashed" w:sz="6" w:space="0" w:color="F59E0B"/>
        <w:left w:val="dashed" w:sz="6" w:space="0" w:color="F59E0B"/>
        <w:bottom w:val="dashed" w:sz="6" w:space="0" w:color="F59E0B"/>
        <w:right w:val="dashed" w:sz="6" w:space="0" w:color="F59E0B"/>
      </w:pBdr>
      <w:shd w:val="clear" w:color="auto" w:fill="FFFBEB"/>
      <w:spacing w:before="100" w:beforeAutospacing="1" w:after="100" w:afterAutospacing="1"/>
    </w:pPr>
  </w:style>
  <w:style w:type="paragraph" w:customStyle="1" w:styleId="page-break">
    <w:name w:val="page-break"/>
    <w:basedOn w:val="Normal"/>
    <w:pPr>
      <w:pageBreakBefore/>
      <w:spacing w:before="330" w:after="100" w:afterAutospacing="1"/>
    </w:pPr>
  </w:style>
  <w:style w:type="paragraph" w:customStyle="1" w:styleId="shape">
    <w:name w:val="shape"/>
    <w:basedOn w:val="Normal"/>
    <w:pPr>
      <w:pBdr>
        <w:top w:val="single" w:sz="8" w:space="0" w:color="334155"/>
        <w:left w:val="single" w:sz="8" w:space="0" w:color="334155"/>
        <w:bottom w:val="single" w:sz="8" w:space="0" w:color="334155"/>
        <w:right w:val="single" w:sz="8" w:space="0" w:color="334155"/>
      </w:pBdr>
      <w:shd w:val="clear" w:color="auto" w:fill="FFFFFF"/>
      <w:ind w:left="60" w:right="60"/>
      <w:textAlignment w:val="center"/>
    </w:pPr>
  </w:style>
  <w:style w:type="paragraph" w:customStyle="1" w:styleId="signature">
    <w:name w:val="signature"/>
    <w:basedOn w:val="Normal"/>
    <w:pPr>
      <w:pBdr>
        <w:bottom w:val="single" w:sz="6" w:space="0" w:color="CBD5E1"/>
      </w:pBdr>
      <w:spacing w:before="150" w:after="150"/>
    </w:pPr>
  </w:style>
  <w:style w:type="character" w:customStyle="1" w:styleId="shape1">
    <w:name w:val="shape1"/>
    <w:basedOn w:val="DefaultParagraphFont"/>
    <w:rPr>
      <w:bdr w:val="single" w:sz="8" w:space="0" w:color="334155" w:frame="1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74311">
      <w:marLeft w:val="0"/>
      <w:marRight w:val="0"/>
      <w:marTop w:val="0"/>
      <w:marBottom w:val="180"/>
      <w:divBdr>
        <w:top w:val="single" w:sz="6" w:space="9" w:color="E5E7EB"/>
        <w:left w:val="single" w:sz="6" w:space="11" w:color="E5E7EB"/>
        <w:bottom w:val="single" w:sz="6" w:space="9" w:color="E5E7EB"/>
        <w:right w:val="single" w:sz="6" w:space="11" w:color="E5E7EB"/>
      </w:divBdr>
      <w:divsChild>
        <w:div w:id="13379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7073">
              <w:marLeft w:val="0"/>
              <w:marRight w:val="0"/>
              <w:marTop w:val="0"/>
              <w:marBottom w:val="0"/>
              <w:divBdr>
                <w:top w:val="dashed" w:sz="6" w:space="0" w:color="94A3B8"/>
                <w:left w:val="dashed" w:sz="6" w:space="0" w:color="94A3B8"/>
                <w:bottom w:val="dashed" w:sz="6" w:space="0" w:color="94A3B8"/>
                <w:right w:val="dashed" w:sz="6" w:space="0" w:color="94A3B8"/>
              </w:divBdr>
            </w:div>
            <w:div w:id="11007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تمپلیت‌های SIPOC و نقشه فرایند (Process Map)</dc:title>
  <dc:subject/>
  <dc:creator>alireza mohamadifard</dc:creator>
  <cp:keywords/>
  <dc:description/>
  <cp:lastModifiedBy>alireza mohamadifard</cp:lastModifiedBy>
  <cp:revision>2</cp:revision>
  <dcterms:created xsi:type="dcterms:W3CDTF">2025-09-29T12:16:00Z</dcterms:created>
  <dcterms:modified xsi:type="dcterms:W3CDTF">2025-09-29T12:16:00Z</dcterms:modified>
</cp:coreProperties>
</file>